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Доцент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6676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автоматизации и робототехники, Институт машиностроения, материалов и транспорта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0.50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