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6545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физики и космических технологий,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