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6447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промышленно-гражданского и дорожного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